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15"/>
          <w:tab w:val="left" w:pos="8820"/>
        </w:tabs>
        <w:kinsoku/>
        <w:wordWrap/>
        <w:overflowPunct/>
        <w:topLinePunct w:val="0"/>
        <w:autoSpaceDE/>
        <w:autoSpaceDN/>
        <w:bidi w:val="0"/>
        <w:adjustRightInd/>
        <w:snapToGrid/>
        <w:spacing w:line="560" w:lineRule="exact"/>
        <w:jc w:val="center"/>
        <w:textAlignment w:val="auto"/>
        <w:rPr>
          <w:rFonts w:hint="eastAsia" w:eastAsia="方正小标宋简体" w:cs="Times New Roman"/>
          <w:sz w:val="44"/>
          <w:szCs w:val="44"/>
          <w:lang w:val="en-US" w:eastAsia="zh-CN"/>
        </w:rPr>
      </w:pPr>
      <w:r>
        <w:rPr>
          <w:rFonts w:hint="eastAsia" w:eastAsia="方正小标宋简体" w:cs="Times New Roman"/>
          <w:sz w:val="44"/>
          <w:szCs w:val="44"/>
          <w:lang w:val="en-US" w:eastAsia="zh-CN"/>
        </w:rPr>
        <w:t>十八岗地块建设运营合作单位评选文件补疑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仿宋_GB2312" w:cs="Times New Roman"/>
          <w:spacing w:val="-20"/>
          <w:sz w:val="32"/>
          <w:lang w:val="en-US" w:eastAsia="zh-CN"/>
        </w:rPr>
      </w:pPr>
      <w:r>
        <w:rPr>
          <w:rFonts w:hint="eastAsia" w:eastAsia="仿宋_GB2312" w:cs="Times New Roman"/>
          <w:spacing w:val="-20"/>
          <w:sz w:val="32"/>
          <w:lang w:val="en-US" w:eastAsia="zh-CN"/>
        </w:rPr>
        <w:t>各潜在竞选人：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仿宋_GB2312" w:cs="Times New Roman"/>
          <w:spacing w:val="-20"/>
          <w:sz w:val="32"/>
          <w:lang w:val="en-US" w:eastAsia="zh-CN"/>
        </w:rPr>
      </w:pPr>
      <w:r>
        <w:rPr>
          <w:rFonts w:hint="eastAsia" w:eastAsia="仿宋_GB2312" w:cs="Times New Roman"/>
          <w:spacing w:val="-20"/>
          <w:sz w:val="32"/>
          <w:lang w:val="en-US" w:eastAsia="zh-CN"/>
        </w:rPr>
        <w:t>现对十八岗地块建设运营合作单位评选文件补疑公告如下：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60" w:lineRule="exact"/>
        <w:ind w:left="0" w:leftChars="0" w:firstLine="560" w:firstLineChars="200"/>
        <w:textAlignment w:val="auto"/>
        <w:rPr>
          <w:rFonts w:hint="eastAsia" w:eastAsia="仿宋_GB2312" w:cs="Times New Roman"/>
          <w:spacing w:val="-20"/>
          <w:kern w:val="2"/>
          <w:sz w:val="32"/>
          <w:szCs w:val="32"/>
          <w:lang w:val="en-US" w:eastAsia="zh-CN" w:bidi="ar-SA"/>
        </w:rPr>
      </w:pPr>
      <w:r>
        <w:rPr>
          <w:rFonts w:hint="eastAsia" w:ascii="Times New Roman" w:hAnsi="Times New Roman" w:eastAsia="仿宋_GB2312" w:cs="Times New Roman"/>
          <w:spacing w:val="-20"/>
          <w:kern w:val="2"/>
          <w:sz w:val="32"/>
          <w:szCs w:val="32"/>
          <w:lang w:val="en-US" w:eastAsia="zh-CN" w:bidi="ar-SA"/>
        </w:rPr>
        <w:t>根据</w:t>
      </w:r>
      <w:r>
        <w:rPr>
          <w:rFonts w:hint="eastAsia" w:eastAsia="仿宋_GB2312" w:cs="Times New Roman"/>
          <w:spacing w:val="-20"/>
          <w:kern w:val="2"/>
          <w:sz w:val="32"/>
          <w:szCs w:val="32"/>
          <w:lang w:val="en-US" w:eastAsia="zh-CN" w:bidi="ar-SA"/>
        </w:rPr>
        <w:t>发布的资格审查评选要求，须提供有效的营业执照，营业执照为合肥市《社会服务机构登记证书》是否符合资质要求，能否参加此次评选？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563" w:firstLineChars="200"/>
        <w:textAlignment w:val="auto"/>
        <w:rPr>
          <w:rFonts w:hint="eastAsia" w:eastAsia="仿宋_GB2312" w:cs="Times New Roman"/>
          <w:b/>
          <w:bCs/>
          <w:spacing w:val="-20"/>
          <w:kern w:val="2"/>
          <w:sz w:val="32"/>
          <w:szCs w:val="32"/>
          <w:lang w:val="en-US" w:eastAsia="zh-CN" w:bidi="ar-SA"/>
        </w:rPr>
      </w:pPr>
      <w:r>
        <w:rPr>
          <w:rFonts w:hint="eastAsia" w:eastAsia="仿宋_GB2312" w:cs="Times New Roman"/>
          <w:b/>
          <w:bCs/>
          <w:spacing w:val="-20"/>
          <w:kern w:val="2"/>
          <w:sz w:val="32"/>
          <w:szCs w:val="32"/>
          <w:lang w:val="en-US" w:eastAsia="zh-CN" w:bidi="ar-SA"/>
        </w:rPr>
        <w:t>回复：根据</w:t>
      </w:r>
      <w:r>
        <w:rPr>
          <w:rFonts w:hint="eastAsia" w:ascii="Times New Roman" w:hAnsi="Times New Roman" w:eastAsia="仿宋_GB2312" w:cs="Times New Roman"/>
          <w:b/>
          <w:bCs/>
          <w:spacing w:val="-20"/>
          <w:kern w:val="2"/>
          <w:sz w:val="32"/>
          <w:szCs w:val="32"/>
          <w:lang w:val="en-US" w:eastAsia="zh-CN" w:bidi="ar-SA"/>
        </w:rPr>
        <w:t>评选文件</w:t>
      </w:r>
      <w:r>
        <w:rPr>
          <w:rFonts w:hint="eastAsia" w:eastAsia="仿宋_GB2312" w:cs="Times New Roman"/>
          <w:b/>
          <w:bCs/>
          <w:spacing w:val="-20"/>
          <w:kern w:val="2"/>
          <w:sz w:val="32"/>
          <w:szCs w:val="32"/>
          <w:lang w:val="en-US" w:eastAsia="zh-CN" w:bidi="ar-SA"/>
        </w:rPr>
        <w:t>规定</w:t>
      </w:r>
      <w:r>
        <w:rPr>
          <w:rFonts w:hint="eastAsia" w:ascii="Times New Roman" w:hAnsi="Times New Roman" w:eastAsia="仿宋_GB2312" w:cs="Times New Roman"/>
          <w:b/>
          <w:bCs/>
          <w:spacing w:val="-20"/>
          <w:kern w:val="2"/>
          <w:sz w:val="32"/>
          <w:szCs w:val="32"/>
          <w:lang w:val="en-US" w:eastAsia="zh-CN" w:bidi="ar-SA"/>
        </w:rPr>
        <w:t>，对竞选单位的资质要求为</w:t>
      </w:r>
      <w:r>
        <w:rPr>
          <w:rFonts w:hint="eastAsia" w:eastAsia="仿宋_GB2312" w:cs="Times New Roman"/>
          <w:b/>
          <w:bCs/>
          <w:spacing w:val="-20"/>
          <w:kern w:val="2"/>
          <w:sz w:val="32"/>
          <w:szCs w:val="32"/>
          <w:lang w:val="en-US" w:eastAsia="zh-CN" w:bidi="ar-SA"/>
        </w:rPr>
        <w:t>：“</w:t>
      </w:r>
      <w:r>
        <w:rPr>
          <w:rFonts w:hint="eastAsia" w:ascii="Times New Roman" w:hAnsi="Times New Roman" w:eastAsia="仿宋_GB2312" w:cs="Times New Roman"/>
          <w:b/>
          <w:bCs/>
          <w:spacing w:val="-20"/>
          <w:kern w:val="2"/>
          <w:sz w:val="32"/>
          <w:szCs w:val="32"/>
          <w:lang w:val="en-US" w:eastAsia="zh-CN" w:bidi="ar-SA"/>
        </w:rPr>
        <w:t>具有独立法人资格同时具有独立承担民事责任的能力</w:t>
      </w:r>
      <w:r>
        <w:rPr>
          <w:rFonts w:hint="eastAsia" w:eastAsia="仿宋_GB2312" w:cs="Times New Roman"/>
          <w:b/>
          <w:bCs/>
          <w:spacing w:val="-20"/>
          <w:kern w:val="2"/>
          <w:sz w:val="32"/>
          <w:szCs w:val="32"/>
          <w:lang w:val="en-US" w:eastAsia="zh-CN" w:bidi="ar-SA"/>
        </w:rPr>
        <w:t>”，按照相关法律法规，经民政局合法登记且持有《社会服务机构登记证书》的社会服务机构，符合以上资质要求。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560" w:firstLineChars="200"/>
        <w:textAlignment w:val="auto"/>
        <w:rPr>
          <w:rFonts w:hint="default" w:eastAsia="仿宋_GB2312" w:cs="Times New Roman"/>
          <w:b w:val="0"/>
          <w:bCs w:val="0"/>
          <w:spacing w:val="-20"/>
          <w:kern w:val="2"/>
          <w:sz w:val="32"/>
          <w:szCs w:val="32"/>
          <w:lang w:val="en-US" w:eastAsia="zh-CN" w:bidi="ar-SA"/>
        </w:rPr>
      </w:pPr>
      <w:r>
        <w:rPr>
          <w:rFonts w:hint="eastAsia" w:eastAsia="仿宋_GB2312" w:cs="Times New Roman"/>
          <w:b w:val="0"/>
          <w:bCs w:val="0"/>
          <w:spacing w:val="-20"/>
          <w:kern w:val="2"/>
          <w:sz w:val="32"/>
          <w:szCs w:val="32"/>
          <w:lang w:val="en-US" w:eastAsia="zh-CN" w:bidi="ar-SA"/>
        </w:rPr>
        <w:t>2、如报名并符合资格的竞选人不足3家是否不予评选？</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563" w:firstLineChars="200"/>
        <w:jc w:val="left"/>
        <w:textAlignment w:val="auto"/>
        <w:rPr>
          <w:rFonts w:hint="eastAsia" w:eastAsia="仿宋_GB2312" w:cs="Times New Roman"/>
          <w:b/>
          <w:bCs/>
          <w:spacing w:val="-20"/>
          <w:kern w:val="2"/>
          <w:sz w:val="32"/>
          <w:szCs w:val="32"/>
          <w:lang w:val="en-US" w:eastAsia="zh-CN" w:bidi="ar-SA"/>
        </w:rPr>
      </w:pPr>
      <w:r>
        <w:rPr>
          <w:rFonts w:hint="eastAsia" w:eastAsia="仿宋_GB2312" w:cs="Times New Roman"/>
          <w:b/>
          <w:bCs/>
          <w:spacing w:val="-20"/>
          <w:kern w:val="2"/>
          <w:sz w:val="32"/>
          <w:szCs w:val="32"/>
          <w:lang w:val="en-US" w:eastAsia="zh-CN" w:bidi="ar-SA"/>
        </w:rPr>
        <w:t>回复：若评选当日通过评选文件所规定的资格审查并缴纳竞选保证金的竞选人不足2家，则不予展开评选，顺延10日至2023年8月27日由评选人重新组织评选。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560" w:firstLineChars="200"/>
        <w:textAlignment w:val="auto"/>
        <w:rPr>
          <w:rFonts w:hint="eastAsia" w:eastAsia="仿宋_GB2312" w:cs="Times New Roman"/>
          <w:b w:val="0"/>
          <w:bCs w:val="0"/>
          <w:spacing w:val="-20"/>
          <w:kern w:val="2"/>
          <w:sz w:val="32"/>
          <w:szCs w:val="32"/>
          <w:lang w:val="en-US" w:eastAsia="zh-CN" w:bidi="ar-SA"/>
        </w:rPr>
      </w:pPr>
      <w:r>
        <w:rPr>
          <w:rFonts w:hint="eastAsia" w:eastAsia="仿宋_GB2312" w:cs="Times New Roman"/>
          <w:b w:val="0"/>
          <w:bCs w:val="0"/>
          <w:spacing w:val="-20"/>
          <w:kern w:val="2"/>
          <w:sz w:val="32"/>
          <w:szCs w:val="32"/>
          <w:lang w:val="en-US" w:eastAsia="zh-CN" w:bidi="ar-SA"/>
        </w:rPr>
        <w:t>3、项目评选时，是否需要竞选人进行方案汇报？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563" w:firstLineChars="200"/>
        <w:textAlignment w:val="auto"/>
        <w:rPr>
          <w:rFonts w:hint="eastAsia" w:eastAsia="仿宋_GB2312" w:cs="Times New Roman"/>
          <w:b/>
          <w:bCs/>
          <w:spacing w:val="-20"/>
          <w:kern w:val="2"/>
          <w:sz w:val="32"/>
          <w:szCs w:val="32"/>
          <w:lang w:val="en-US" w:eastAsia="zh-CN" w:bidi="ar-SA"/>
        </w:rPr>
      </w:pPr>
      <w:r>
        <w:rPr>
          <w:rFonts w:hint="eastAsia" w:eastAsia="仿宋_GB2312" w:cs="Times New Roman"/>
          <w:b/>
          <w:bCs/>
          <w:spacing w:val="-20"/>
          <w:kern w:val="2"/>
          <w:sz w:val="32"/>
          <w:szCs w:val="32"/>
          <w:lang w:val="en-US" w:eastAsia="zh-CN" w:bidi="ar-SA"/>
        </w:rPr>
        <w:t>回复：因评选文件要求各竞选人提报的建设、运营方案信息量较大，评选当日，各竞选人可安排1位方案汇报人进行建设、运营方案汇报展示，汇报时间不得超过15分钟。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563" w:firstLineChars="200"/>
        <w:textAlignment w:val="auto"/>
        <w:rPr>
          <w:rFonts w:hint="eastAsia" w:eastAsia="仿宋_GB2312" w:cs="Times New Roman"/>
          <w:b/>
          <w:bCs/>
          <w:spacing w:val="-20"/>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560" w:firstLineChars="200"/>
        <w:textAlignment w:val="auto"/>
        <w:rPr>
          <w:rFonts w:hint="default" w:eastAsia="仿宋_GB2312" w:cs="Times New Roman"/>
          <w:b w:val="0"/>
          <w:bCs w:val="0"/>
          <w:spacing w:val="-20"/>
          <w:kern w:val="2"/>
          <w:sz w:val="32"/>
          <w:szCs w:val="32"/>
          <w:lang w:val="en-US" w:eastAsia="zh-CN" w:bidi="ar-SA"/>
        </w:rPr>
      </w:pPr>
      <w:r>
        <w:rPr>
          <w:rFonts w:hint="default" w:eastAsia="仿宋_GB2312" w:cs="Times New Roman"/>
          <w:b w:val="0"/>
          <w:bCs w:val="0"/>
          <w:spacing w:val="-20"/>
          <w:kern w:val="2"/>
          <w:sz w:val="32"/>
          <w:szCs w:val="32"/>
          <w:lang w:val="en-US" w:eastAsia="zh-CN" w:bidi="ar-SA"/>
        </w:rPr>
        <w:t>注：此补疑视同</w:t>
      </w:r>
      <w:r>
        <w:rPr>
          <w:rFonts w:hint="eastAsia" w:eastAsia="仿宋_GB2312" w:cs="Times New Roman"/>
          <w:b w:val="0"/>
          <w:bCs w:val="0"/>
          <w:spacing w:val="-20"/>
          <w:kern w:val="2"/>
          <w:sz w:val="32"/>
          <w:szCs w:val="32"/>
          <w:lang w:val="en-US" w:eastAsia="zh-CN" w:bidi="ar-SA"/>
        </w:rPr>
        <w:t>评选</w:t>
      </w:r>
      <w:r>
        <w:rPr>
          <w:rFonts w:hint="default" w:eastAsia="仿宋_GB2312" w:cs="Times New Roman"/>
          <w:b w:val="0"/>
          <w:bCs w:val="0"/>
          <w:spacing w:val="-20"/>
          <w:kern w:val="2"/>
          <w:sz w:val="32"/>
          <w:szCs w:val="32"/>
          <w:lang w:val="en-US" w:eastAsia="zh-CN" w:bidi="ar-SA"/>
        </w:rPr>
        <w:t>文件的组成部分，与</w:t>
      </w:r>
      <w:r>
        <w:rPr>
          <w:rFonts w:hint="eastAsia" w:eastAsia="仿宋_GB2312" w:cs="Times New Roman"/>
          <w:b w:val="0"/>
          <w:bCs w:val="0"/>
          <w:spacing w:val="-20"/>
          <w:kern w:val="2"/>
          <w:sz w:val="32"/>
          <w:szCs w:val="32"/>
          <w:lang w:val="en-US" w:eastAsia="zh-CN" w:bidi="ar-SA"/>
        </w:rPr>
        <w:t>评选</w:t>
      </w:r>
      <w:r>
        <w:rPr>
          <w:rFonts w:hint="default" w:eastAsia="仿宋_GB2312" w:cs="Times New Roman"/>
          <w:b w:val="0"/>
          <w:bCs w:val="0"/>
          <w:spacing w:val="-20"/>
          <w:kern w:val="2"/>
          <w:sz w:val="32"/>
          <w:szCs w:val="32"/>
          <w:lang w:val="en-US" w:eastAsia="zh-CN" w:bidi="ar-SA"/>
        </w:rPr>
        <w:t>文件</w:t>
      </w:r>
      <w:r>
        <w:rPr>
          <w:rFonts w:hint="eastAsia" w:eastAsia="仿宋_GB2312" w:cs="Times New Roman"/>
          <w:b w:val="0"/>
          <w:bCs w:val="0"/>
          <w:spacing w:val="-20"/>
          <w:kern w:val="2"/>
          <w:sz w:val="32"/>
          <w:szCs w:val="32"/>
          <w:lang w:val="en-US" w:eastAsia="zh-CN" w:bidi="ar-SA"/>
        </w:rPr>
        <w:t>具有</w:t>
      </w:r>
      <w:r>
        <w:rPr>
          <w:rFonts w:hint="default" w:eastAsia="仿宋_GB2312" w:cs="Times New Roman"/>
          <w:b w:val="0"/>
          <w:bCs w:val="0"/>
          <w:spacing w:val="-20"/>
          <w:kern w:val="2"/>
          <w:sz w:val="32"/>
          <w:szCs w:val="32"/>
          <w:lang w:val="en-US" w:eastAsia="zh-CN" w:bidi="ar-SA"/>
        </w:rPr>
        <w:t>同等法律效力。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eastAsia="仿宋_GB2312" w:cs="Times New Roman"/>
          <w:spacing w:val="-20"/>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eastAsia="仿宋_GB2312" w:cs="Times New Roman"/>
          <w:spacing w:val="-20"/>
          <w:sz w:val="32"/>
          <w:lang w:val="en-US" w:eastAsia="zh-CN"/>
        </w:rPr>
      </w:pPr>
      <w:r>
        <w:rPr>
          <w:rFonts w:hint="eastAsia" w:eastAsia="仿宋_GB2312" w:cs="Times New Roman"/>
          <w:spacing w:val="-20"/>
          <w:sz w:val="32"/>
          <w:lang w:val="en-US" w:eastAsia="zh-CN"/>
        </w:rPr>
        <w:t>评选人：合肥卓越城运营管理有限公司</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eastAsia="仿宋_GB2312" w:cs="Times New Roman"/>
          <w:spacing w:val="-20"/>
          <w:sz w:val="32"/>
          <w:lang w:val="en-US" w:eastAsia="zh-CN"/>
        </w:rPr>
      </w:pPr>
      <w:r>
        <w:rPr>
          <w:rFonts w:hint="eastAsia" w:eastAsia="仿宋_GB2312" w:cs="Times New Roman"/>
          <w:spacing w:val="-20"/>
          <w:sz w:val="32"/>
          <w:lang w:val="en-US" w:eastAsia="zh-CN"/>
        </w:rPr>
        <w:t>联系人：欧工 0551-63351146</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default" w:eastAsia="仿宋_GB2312" w:cs="Times New Roman"/>
          <w:spacing w:val="-20"/>
          <w:sz w:val="32"/>
          <w:lang w:val="en-US" w:eastAsia="zh-CN"/>
        </w:rPr>
      </w:pPr>
      <w:r>
        <w:rPr>
          <w:rFonts w:hint="eastAsia" w:eastAsia="仿宋_GB2312" w:cs="Times New Roman"/>
          <w:spacing w:val="-20"/>
          <w:sz w:val="32"/>
          <w:lang w:val="en-US" w:eastAsia="zh-CN"/>
        </w:rPr>
        <w:t>地址：合肥市包河区花园大道365号滨湖卓越城文华园A2栋</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560" w:firstLineChars="200"/>
        <w:jc w:val="center"/>
        <w:textAlignment w:val="auto"/>
        <w:rPr>
          <w:rFonts w:hint="default"/>
          <w:lang w:val="en-US" w:eastAsia="zh-CN"/>
        </w:rPr>
      </w:pPr>
      <w:r>
        <w:rPr>
          <w:rFonts w:hint="eastAsia" w:eastAsia="仿宋_GB2312" w:cs="Times New Roman"/>
          <w:spacing w:val="-20"/>
          <w:sz w:val="32"/>
          <w:lang w:val="en-US" w:eastAsia="zh-CN"/>
        </w:rPr>
        <w:t xml:space="preserve">                                 </w:t>
      </w:r>
      <w:bookmarkStart w:id="0" w:name="_GoBack"/>
      <w:bookmarkEnd w:id="0"/>
      <w:r>
        <w:rPr>
          <w:rFonts w:hint="eastAsia" w:eastAsia="仿宋_GB2312" w:cs="Times New Roman"/>
          <w:spacing w:val="-20"/>
          <w:sz w:val="32"/>
          <w:lang w:val="en-US" w:eastAsia="zh-CN"/>
        </w:rPr>
        <w:t xml:space="preserve">                  2023年8月11日</w:t>
      </w:r>
    </w:p>
    <w:sectPr>
      <w:footerReference r:id="rId3" w:type="default"/>
      <w:pgSz w:w="11906" w:h="16838"/>
      <w:pgMar w:top="2098" w:right="1474" w:bottom="1701" w:left="1588" w:header="851" w:footer="992"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048005"/>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6F8C1"/>
    <w:multiLevelType w:val="singleLevel"/>
    <w:tmpl w:val="5CA6F8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hODkzZGE4NjFmYzEyYjEzYWUyNGVmNDExZDI1YjMifQ=="/>
  </w:docVars>
  <w:rsids>
    <w:rsidRoot w:val="00325BE4"/>
    <w:rsid w:val="00036345"/>
    <w:rsid w:val="000405A7"/>
    <w:rsid w:val="00041D06"/>
    <w:rsid w:val="000C024B"/>
    <w:rsid w:val="00102456"/>
    <w:rsid w:val="001100A7"/>
    <w:rsid w:val="00116AC8"/>
    <w:rsid w:val="00146A64"/>
    <w:rsid w:val="001D5DB0"/>
    <w:rsid w:val="0021146E"/>
    <w:rsid w:val="00223119"/>
    <w:rsid w:val="00225BAE"/>
    <w:rsid w:val="00263D8C"/>
    <w:rsid w:val="00266487"/>
    <w:rsid w:val="002D01B7"/>
    <w:rsid w:val="003110A9"/>
    <w:rsid w:val="00325BE4"/>
    <w:rsid w:val="003A07AE"/>
    <w:rsid w:val="003D216C"/>
    <w:rsid w:val="003D46AC"/>
    <w:rsid w:val="00424FE1"/>
    <w:rsid w:val="00431B54"/>
    <w:rsid w:val="00442713"/>
    <w:rsid w:val="00446AA6"/>
    <w:rsid w:val="004922A5"/>
    <w:rsid w:val="004B41AC"/>
    <w:rsid w:val="004B5427"/>
    <w:rsid w:val="004C0BA8"/>
    <w:rsid w:val="004C360A"/>
    <w:rsid w:val="004E4B47"/>
    <w:rsid w:val="00571041"/>
    <w:rsid w:val="00594944"/>
    <w:rsid w:val="005C0657"/>
    <w:rsid w:val="005D34D5"/>
    <w:rsid w:val="005F3914"/>
    <w:rsid w:val="00602C3D"/>
    <w:rsid w:val="00662E8D"/>
    <w:rsid w:val="006C1C9A"/>
    <w:rsid w:val="006C4745"/>
    <w:rsid w:val="006D233B"/>
    <w:rsid w:val="006D71C6"/>
    <w:rsid w:val="006E5398"/>
    <w:rsid w:val="006E7002"/>
    <w:rsid w:val="00703F27"/>
    <w:rsid w:val="00705CE4"/>
    <w:rsid w:val="007458AD"/>
    <w:rsid w:val="007700D0"/>
    <w:rsid w:val="007A4551"/>
    <w:rsid w:val="007F3724"/>
    <w:rsid w:val="00803E0E"/>
    <w:rsid w:val="008B5DE8"/>
    <w:rsid w:val="008D65EE"/>
    <w:rsid w:val="00925C39"/>
    <w:rsid w:val="00932EAC"/>
    <w:rsid w:val="0097179D"/>
    <w:rsid w:val="009827DA"/>
    <w:rsid w:val="00993722"/>
    <w:rsid w:val="00A236C5"/>
    <w:rsid w:val="00A62873"/>
    <w:rsid w:val="00AA1CFC"/>
    <w:rsid w:val="00AA2AFF"/>
    <w:rsid w:val="00AC54F9"/>
    <w:rsid w:val="00B10E4D"/>
    <w:rsid w:val="00B21220"/>
    <w:rsid w:val="00B55723"/>
    <w:rsid w:val="00BC612C"/>
    <w:rsid w:val="00BE73DD"/>
    <w:rsid w:val="00BE7797"/>
    <w:rsid w:val="00C251FC"/>
    <w:rsid w:val="00C5361C"/>
    <w:rsid w:val="00C60B69"/>
    <w:rsid w:val="00C6352E"/>
    <w:rsid w:val="00CA190B"/>
    <w:rsid w:val="00CA465E"/>
    <w:rsid w:val="00CB35CB"/>
    <w:rsid w:val="00D56EF1"/>
    <w:rsid w:val="00DA0168"/>
    <w:rsid w:val="00DC1286"/>
    <w:rsid w:val="00E13605"/>
    <w:rsid w:val="00E237FC"/>
    <w:rsid w:val="00EE09D4"/>
    <w:rsid w:val="00EE7D5C"/>
    <w:rsid w:val="00F373C8"/>
    <w:rsid w:val="00FA30A6"/>
    <w:rsid w:val="00FB2AF9"/>
    <w:rsid w:val="00FD1108"/>
    <w:rsid w:val="00FE7768"/>
    <w:rsid w:val="016541FB"/>
    <w:rsid w:val="01FA47FF"/>
    <w:rsid w:val="01FF0067"/>
    <w:rsid w:val="025263E9"/>
    <w:rsid w:val="026D3223"/>
    <w:rsid w:val="02777BFD"/>
    <w:rsid w:val="02B7624C"/>
    <w:rsid w:val="034437D5"/>
    <w:rsid w:val="03DD6186"/>
    <w:rsid w:val="03FD2384"/>
    <w:rsid w:val="05045994"/>
    <w:rsid w:val="053E0EA6"/>
    <w:rsid w:val="0621750B"/>
    <w:rsid w:val="062E2CC9"/>
    <w:rsid w:val="062F259D"/>
    <w:rsid w:val="0671705A"/>
    <w:rsid w:val="068428E9"/>
    <w:rsid w:val="06DC0CF1"/>
    <w:rsid w:val="07585ED1"/>
    <w:rsid w:val="07723089"/>
    <w:rsid w:val="0781507A"/>
    <w:rsid w:val="07AF7E3A"/>
    <w:rsid w:val="08163A15"/>
    <w:rsid w:val="0935436E"/>
    <w:rsid w:val="096D1D5A"/>
    <w:rsid w:val="09BC10F6"/>
    <w:rsid w:val="0A5D02B0"/>
    <w:rsid w:val="0AD160CF"/>
    <w:rsid w:val="0ADD6A6C"/>
    <w:rsid w:val="0AEB5AA5"/>
    <w:rsid w:val="0B0A5387"/>
    <w:rsid w:val="0B9A670B"/>
    <w:rsid w:val="0BF24799"/>
    <w:rsid w:val="0CCD48BE"/>
    <w:rsid w:val="0D643474"/>
    <w:rsid w:val="0D857392"/>
    <w:rsid w:val="0E7B2823"/>
    <w:rsid w:val="0E8D07A9"/>
    <w:rsid w:val="0E8F4521"/>
    <w:rsid w:val="0F136F00"/>
    <w:rsid w:val="0F3A26DF"/>
    <w:rsid w:val="0F3B0205"/>
    <w:rsid w:val="0F8751F8"/>
    <w:rsid w:val="0F931DEF"/>
    <w:rsid w:val="10196798"/>
    <w:rsid w:val="109C71D4"/>
    <w:rsid w:val="12687563"/>
    <w:rsid w:val="12E56E05"/>
    <w:rsid w:val="12ED5CBA"/>
    <w:rsid w:val="13985C26"/>
    <w:rsid w:val="13D6674E"/>
    <w:rsid w:val="13EA3836"/>
    <w:rsid w:val="13F310AE"/>
    <w:rsid w:val="13F34A6A"/>
    <w:rsid w:val="143376FC"/>
    <w:rsid w:val="14681A9C"/>
    <w:rsid w:val="14861F22"/>
    <w:rsid w:val="14A423A8"/>
    <w:rsid w:val="15041E87"/>
    <w:rsid w:val="15190FE8"/>
    <w:rsid w:val="152A6D51"/>
    <w:rsid w:val="15436065"/>
    <w:rsid w:val="155D0ED5"/>
    <w:rsid w:val="1565422D"/>
    <w:rsid w:val="169326D4"/>
    <w:rsid w:val="169F376F"/>
    <w:rsid w:val="16E219DB"/>
    <w:rsid w:val="16E80C72"/>
    <w:rsid w:val="1763479D"/>
    <w:rsid w:val="17942BA8"/>
    <w:rsid w:val="17B9260F"/>
    <w:rsid w:val="182E5751"/>
    <w:rsid w:val="18AD2173"/>
    <w:rsid w:val="18C5610E"/>
    <w:rsid w:val="18F15BD5"/>
    <w:rsid w:val="190A1374"/>
    <w:rsid w:val="19614D0C"/>
    <w:rsid w:val="19996254"/>
    <w:rsid w:val="1A011336"/>
    <w:rsid w:val="1A141D7E"/>
    <w:rsid w:val="1A755847"/>
    <w:rsid w:val="1AA03612"/>
    <w:rsid w:val="1BBB4CFD"/>
    <w:rsid w:val="1BCC0B62"/>
    <w:rsid w:val="1C1E6EE4"/>
    <w:rsid w:val="1C450915"/>
    <w:rsid w:val="1C4F6932"/>
    <w:rsid w:val="1C876837"/>
    <w:rsid w:val="1C8E406A"/>
    <w:rsid w:val="1CA67605"/>
    <w:rsid w:val="1D2D73DF"/>
    <w:rsid w:val="1D632E00"/>
    <w:rsid w:val="1F11762C"/>
    <w:rsid w:val="1F6D440A"/>
    <w:rsid w:val="1F9C3954"/>
    <w:rsid w:val="1FA37E2C"/>
    <w:rsid w:val="1FFC12EA"/>
    <w:rsid w:val="2000527E"/>
    <w:rsid w:val="203B62B7"/>
    <w:rsid w:val="20D91D20"/>
    <w:rsid w:val="225B49EE"/>
    <w:rsid w:val="22D4654E"/>
    <w:rsid w:val="238166D6"/>
    <w:rsid w:val="23C01CF1"/>
    <w:rsid w:val="253C66B5"/>
    <w:rsid w:val="25506360"/>
    <w:rsid w:val="256C4B8D"/>
    <w:rsid w:val="25AB17E9"/>
    <w:rsid w:val="27BF6445"/>
    <w:rsid w:val="27C43035"/>
    <w:rsid w:val="28B74948"/>
    <w:rsid w:val="28B9246E"/>
    <w:rsid w:val="28C037FD"/>
    <w:rsid w:val="29634188"/>
    <w:rsid w:val="29F714A0"/>
    <w:rsid w:val="2A720B27"/>
    <w:rsid w:val="2A7A3E7F"/>
    <w:rsid w:val="2AC84BEB"/>
    <w:rsid w:val="2B0379D1"/>
    <w:rsid w:val="2B2A7653"/>
    <w:rsid w:val="2BC12AA2"/>
    <w:rsid w:val="2C550700"/>
    <w:rsid w:val="2CA3146B"/>
    <w:rsid w:val="2D0143E4"/>
    <w:rsid w:val="2D151C3D"/>
    <w:rsid w:val="2E756E38"/>
    <w:rsid w:val="2EEF1C50"/>
    <w:rsid w:val="2F083808"/>
    <w:rsid w:val="2F4405B8"/>
    <w:rsid w:val="2F527179"/>
    <w:rsid w:val="32C043F9"/>
    <w:rsid w:val="33BD6433"/>
    <w:rsid w:val="33EC3AD0"/>
    <w:rsid w:val="34963664"/>
    <w:rsid w:val="349D0E96"/>
    <w:rsid w:val="34A55F9D"/>
    <w:rsid w:val="34D61A3E"/>
    <w:rsid w:val="35B91D00"/>
    <w:rsid w:val="3659703F"/>
    <w:rsid w:val="36D6068F"/>
    <w:rsid w:val="36DA0180"/>
    <w:rsid w:val="36E44B5A"/>
    <w:rsid w:val="36F32FEF"/>
    <w:rsid w:val="371A67CE"/>
    <w:rsid w:val="378B472A"/>
    <w:rsid w:val="379C3687"/>
    <w:rsid w:val="38044D88"/>
    <w:rsid w:val="38312021"/>
    <w:rsid w:val="38EF77E6"/>
    <w:rsid w:val="39363667"/>
    <w:rsid w:val="395835DE"/>
    <w:rsid w:val="39B50A30"/>
    <w:rsid w:val="39BE5B37"/>
    <w:rsid w:val="3A8F5F3B"/>
    <w:rsid w:val="3AAB2255"/>
    <w:rsid w:val="3AC7206B"/>
    <w:rsid w:val="3AF410E4"/>
    <w:rsid w:val="3B2E0A9A"/>
    <w:rsid w:val="3B893BA1"/>
    <w:rsid w:val="3BA679A1"/>
    <w:rsid w:val="3DAE7C70"/>
    <w:rsid w:val="3DBA4867"/>
    <w:rsid w:val="3DC2371B"/>
    <w:rsid w:val="3DF17B5D"/>
    <w:rsid w:val="3DF65510"/>
    <w:rsid w:val="3F3D74FE"/>
    <w:rsid w:val="3F80563C"/>
    <w:rsid w:val="3FC217B1"/>
    <w:rsid w:val="402266F3"/>
    <w:rsid w:val="40420B44"/>
    <w:rsid w:val="40664832"/>
    <w:rsid w:val="409E6876"/>
    <w:rsid w:val="41466412"/>
    <w:rsid w:val="426C3C56"/>
    <w:rsid w:val="42B31885"/>
    <w:rsid w:val="42DD6902"/>
    <w:rsid w:val="43192030"/>
    <w:rsid w:val="43680A78"/>
    <w:rsid w:val="43C04259"/>
    <w:rsid w:val="44396F7C"/>
    <w:rsid w:val="443A563E"/>
    <w:rsid w:val="445157F9"/>
    <w:rsid w:val="44F20D8A"/>
    <w:rsid w:val="464C65F1"/>
    <w:rsid w:val="46875502"/>
    <w:rsid w:val="47692F3A"/>
    <w:rsid w:val="479003E6"/>
    <w:rsid w:val="47C63E08"/>
    <w:rsid w:val="481C1C7A"/>
    <w:rsid w:val="49520049"/>
    <w:rsid w:val="4A183041"/>
    <w:rsid w:val="4AC705C3"/>
    <w:rsid w:val="4AFD2237"/>
    <w:rsid w:val="4B1B26BD"/>
    <w:rsid w:val="4B1F03FF"/>
    <w:rsid w:val="4B441C14"/>
    <w:rsid w:val="4B58121B"/>
    <w:rsid w:val="4BE60F1D"/>
    <w:rsid w:val="4C1635B0"/>
    <w:rsid w:val="4CB05B1B"/>
    <w:rsid w:val="4CD80866"/>
    <w:rsid w:val="4CD8280E"/>
    <w:rsid w:val="4CEE62DB"/>
    <w:rsid w:val="4D1D5350"/>
    <w:rsid w:val="4D810EFD"/>
    <w:rsid w:val="4DFC67D6"/>
    <w:rsid w:val="4E1F24C4"/>
    <w:rsid w:val="4E281379"/>
    <w:rsid w:val="4EB946C7"/>
    <w:rsid w:val="4EC26452"/>
    <w:rsid w:val="4EE72FE2"/>
    <w:rsid w:val="4F8151E4"/>
    <w:rsid w:val="4FD55530"/>
    <w:rsid w:val="50461F8A"/>
    <w:rsid w:val="50F33EC0"/>
    <w:rsid w:val="537513C1"/>
    <w:rsid w:val="53C90F08"/>
    <w:rsid w:val="542645AC"/>
    <w:rsid w:val="547277F2"/>
    <w:rsid w:val="5486504B"/>
    <w:rsid w:val="54F975CB"/>
    <w:rsid w:val="55171D5C"/>
    <w:rsid w:val="55195EBF"/>
    <w:rsid w:val="55485B4F"/>
    <w:rsid w:val="55B160F8"/>
    <w:rsid w:val="570325AF"/>
    <w:rsid w:val="574D0339"/>
    <w:rsid w:val="57C33EC0"/>
    <w:rsid w:val="587A0A23"/>
    <w:rsid w:val="5943175D"/>
    <w:rsid w:val="59722042"/>
    <w:rsid w:val="5A44578C"/>
    <w:rsid w:val="5B1E422F"/>
    <w:rsid w:val="5B521FB8"/>
    <w:rsid w:val="5C5F065B"/>
    <w:rsid w:val="5C974299"/>
    <w:rsid w:val="5D543F38"/>
    <w:rsid w:val="5E113BD7"/>
    <w:rsid w:val="5E802B0B"/>
    <w:rsid w:val="5EA902B4"/>
    <w:rsid w:val="5ECE7D1A"/>
    <w:rsid w:val="5F0B06C8"/>
    <w:rsid w:val="5F9745B0"/>
    <w:rsid w:val="5FB76A00"/>
    <w:rsid w:val="609D09F5"/>
    <w:rsid w:val="60A54AAB"/>
    <w:rsid w:val="60E750C3"/>
    <w:rsid w:val="60FA4DF7"/>
    <w:rsid w:val="60FF065F"/>
    <w:rsid w:val="61354170"/>
    <w:rsid w:val="61D90FCD"/>
    <w:rsid w:val="61E33ADD"/>
    <w:rsid w:val="61F950AE"/>
    <w:rsid w:val="62FF4946"/>
    <w:rsid w:val="631141FF"/>
    <w:rsid w:val="631A1780"/>
    <w:rsid w:val="631D55A2"/>
    <w:rsid w:val="63FC703E"/>
    <w:rsid w:val="64281C7B"/>
    <w:rsid w:val="64D911C7"/>
    <w:rsid w:val="64FE29DC"/>
    <w:rsid w:val="65AC2438"/>
    <w:rsid w:val="65EB11B2"/>
    <w:rsid w:val="65FE0AC0"/>
    <w:rsid w:val="661728DD"/>
    <w:rsid w:val="66432D9C"/>
    <w:rsid w:val="6655119C"/>
    <w:rsid w:val="66754F1F"/>
    <w:rsid w:val="66CD6B09"/>
    <w:rsid w:val="66E225B5"/>
    <w:rsid w:val="66F2604E"/>
    <w:rsid w:val="670A1B0C"/>
    <w:rsid w:val="671E5778"/>
    <w:rsid w:val="674C3ED2"/>
    <w:rsid w:val="676F2382"/>
    <w:rsid w:val="67931B01"/>
    <w:rsid w:val="682664D1"/>
    <w:rsid w:val="68D67EF7"/>
    <w:rsid w:val="68E5638C"/>
    <w:rsid w:val="691D5B26"/>
    <w:rsid w:val="6942733B"/>
    <w:rsid w:val="698E543F"/>
    <w:rsid w:val="69B144C0"/>
    <w:rsid w:val="69E76134"/>
    <w:rsid w:val="6A11376B"/>
    <w:rsid w:val="6ABC05CF"/>
    <w:rsid w:val="6AF9740F"/>
    <w:rsid w:val="6B797260"/>
    <w:rsid w:val="6C1F5711"/>
    <w:rsid w:val="6C7D4B2E"/>
    <w:rsid w:val="6CC25CE0"/>
    <w:rsid w:val="6CFC1EF7"/>
    <w:rsid w:val="6D68758C"/>
    <w:rsid w:val="6DAF314E"/>
    <w:rsid w:val="6EAE7221"/>
    <w:rsid w:val="6F8561D3"/>
    <w:rsid w:val="70E21403"/>
    <w:rsid w:val="715A543E"/>
    <w:rsid w:val="71922E29"/>
    <w:rsid w:val="719B1CDE"/>
    <w:rsid w:val="71F478F2"/>
    <w:rsid w:val="71F94C57"/>
    <w:rsid w:val="72031D87"/>
    <w:rsid w:val="723B701D"/>
    <w:rsid w:val="72450403"/>
    <w:rsid w:val="72EF56C0"/>
    <w:rsid w:val="73974727"/>
    <w:rsid w:val="74204E2F"/>
    <w:rsid w:val="744C3764"/>
    <w:rsid w:val="748B1920"/>
    <w:rsid w:val="74980757"/>
    <w:rsid w:val="75954C96"/>
    <w:rsid w:val="75F776FF"/>
    <w:rsid w:val="76AA4771"/>
    <w:rsid w:val="77040325"/>
    <w:rsid w:val="77514BED"/>
    <w:rsid w:val="77FA7033"/>
    <w:rsid w:val="793D7B1F"/>
    <w:rsid w:val="79701CA2"/>
    <w:rsid w:val="7AB636E5"/>
    <w:rsid w:val="7B0A1C83"/>
    <w:rsid w:val="7B4E1B6F"/>
    <w:rsid w:val="7B51165F"/>
    <w:rsid w:val="7B5F5C78"/>
    <w:rsid w:val="7B6770D5"/>
    <w:rsid w:val="7B810197"/>
    <w:rsid w:val="7DB61C4E"/>
    <w:rsid w:val="7DEE7639"/>
    <w:rsid w:val="7E132BFC"/>
    <w:rsid w:val="7E4A130D"/>
    <w:rsid w:val="7ECD724F"/>
    <w:rsid w:val="7F0A7CF9"/>
    <w:rsid w:val="7F390D88"/>
    <w:rsid w:val="7F75180B"/>
    <w:rsid w:val="7FD8234F"/>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32"/>
      <w:lang w:val="en-US" w:eastAsia="zh-CN" w:bidi="ar-SA"/>
    </w:rPr>
  </w:style>
  <w:style w:type="paragraph" w:styleId="5">
    <w:name w:val="heading 2"/>
    <w:basedOn w:val="1"/>
    <w:next w:val="1"/>
    <w:qFormat/>
    <w:uiPriority w:val="0"/>
    <w:pPr>
      <w:keepNext/>
      <w:keepLines/>
      <w:spacing w:before="100" w:beforeAutospacing="1" w:after="100" w:afterAutospacing="1" w:line="360" w:lineRule="auto"/>
      <w:jc w:val="left"/>
      <w:outlineLvl w:val="1"/>
    </w:pPr>
    <w:rPr>
      <w:rFonts w:cs="Times New Roman"/>
      <w:b/>
      <w:bCs/>
      <w:szCs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Times New Roman" w:hAnsi="Times New Roman" w:eastAsia="宋体" w:cs="Times New Roman"/>
      <w:kern w:val="2"/>
      <w:sz w:val="21"/>
      <w:szCs w:val="21"/>
      <w:lang w:val="en-US" w:eastAsia="zh-CN" w:bidi="ar-SA"/>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cs="Arial"/>
      <w:szCs w:val="20"/>
    </w:rPr>
  </w:style>
  <w:style w:type="paragraph" w:styleId="7">
    <w:name w:val="Body Text"/>
    <w:basedOn w:val="1"/>
    <w:qFormat/>
    <w:uiPriority w:val="0"/>
    <w:pPr>
      <w:spacing w:after="12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cs="Times New Roman"/>
      <w:kern w:val="0"/>
      <w:sz w:val="24"/>
    </w:rPr>
  </w:style>
  <w:style w:type="paragraph" w:styleId="11">
    <w:name w:val="Body Text First Indent"/>
    <w:basedOn w:val="7"/>
    <w:qFormat/>
    <w:uiPriority w:val="0"/>
    <w:pPr>
      <w:spacing w:line="312" w:lineRule="auto"/>
      <w:ind w:firstLine="420"/>
    </w:pPr>
    <w:rPr>
      <w:rFonts w:ascii="Times New Roman" w:hAnsi="Times New Roman"/>
      <w:szCs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styleId="17">
    <w:name w:val="List Paragraph"/>
    <w:basedOn w:val="1"/>
    <w:qFormat/>
    <w:uiPriority w:val="99"/>
    <w:pPr>
      <w:ind w:firstLine="420" w:firstLineChars="200"/>
    </w:pPr>
  </w:style>
  <w:style w:type="paragraph" w:customStyle="1" w:styleId="18">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455</Words>
  <Characters>465</Characters>
  <Lines>4</Lines>
  <Paragraphs>1</Paragraphs>
  <TotalTime>35</TotalTime>
  <ScaleCrop>false</ScaleCrop>
  <LinksUpToDate>false</LinksUpToDate>
  <CharactersWithSpaces>516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2023-06-25T01:05:00Z</dcterms:created>
  <dc:creator>Administrator</dc:creator>
  <cp:lastModifiedBy>歲月如歌</cp:lastModifiedBy>
  <cp:lastPrinted>2023-08-11T08:02:00Z</cp:lastPrinted>
  <dcterms:modified xsi:type="dcterms:W3CDTF">2023-08-11T08:32:44Z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4E4FEB1AD02E4EAFB638D3AB689385FC</vt:lpwstr>
  </property>
</Properties>
</file>